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Default="00A92321">
      <w:bookmarkStart w:id="0" w:name="_Hlk175760967"/>
      <w:bookmarkEnd w:id="0"/>
      <w:r>
        <w:rPr>
          <w:noProof/>
        </w:rPr>
        <w:drawing>
          <wp:anchor distT="0" distB="0" distL="114300" distR="114300" simplePos="0" relativeHeight="251660288" behindDoc="0" locked="0" layoutInCell="1" allowOverlap="1">
            <wp:simplePos x="0" y="0"/>
            <wp:positionH relativeFrom="column">
              <wp:posOffset>-4445</wp:posOffset>
            </wp:positionH>
            <wp:positionV relativeFrom="paragraph">
              <wp:posOffset>-4445</wp:posOffset>
            </wp:positionV>
            <wp:extent cx="1951523" cy="11715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1523" cy="1171575"/>
                    </a:xfrm>
                    <a:prstGeom prst="rect">
                      <a:avLst/>
                    </a:prstGeom>
                  </pic:spPr>
                </pic:pic>
              </a:graphicData>
            </a:graphic>
          </wp:anchor>
        </w:drawing>
      </w:r>
    </w:p>
    <w:p w:rsidR="005513D2" w:rsidRDefault="005513D2" w:rsidP="005513D2">
      <w:pPr>
        <w:spacing w:line="240" w:lineRule="auto"/>
        <w:ind w:left="1416" w:firstLine="714"/>
        <w:jc w:val="right"/>
        <w:rPr>
          <w:rFonts w:ascii="D-DIN" w:hAnsi="D-DIN"/>
          <w:b/>
          <w:color w:val="E5C700"/>
        </w:rPr>
      </w:pPr>
      <w:r w:rsidRPr="005513D2">
        <w:rPr>
          <w:rFonts w:ascii="Bungee" w:hAnsi="Bungee"/>
        </w:rPr>
        <w:t>WOLFGANG BORCHERT THEATER</w:t>
      </w:r>
      <w:r>
        <w:rPr>
          <w:rFonts w:ascii="Bungee" w:hAnsi="Bungee"/>
        </w:rPr>
        <w:br/>
      </w:r>
      <w:r w:rsidRPr="005513D2">
        <w:rPr>
          <w:rFonts w:ascii="D-DIN" w:hAnsi="D-DIN"/>
          <w:b/>
          <w:color w:val="E5C700"/>
          <w:sz w:val="24"/>
          <w:szCs w:val="24"/>
        </w:rPr>
        <w:t>Intendanz | Tanja Weidner</w:t>
      </w:r>
    </w:p>
    <w:p w:rsidR="005513D2" w:rsidRPr="005513D2" w:rsidRDefault="005513D2" w:rsidP="005513D2">
      <w:pPr>
        <w:spacing w:line="240" w:lineRule="auto"/>
        <w:ind w:left="1416" w:firstLine="714"/>
        <w:jc w:val="right"/>
        <w:rPr>
          <w:rFonts w:ascii="Bungee" w:hAnsi="Bungee"/>
        </w:rPr>
      </w:pPr>
      <w:r>
        <w:rPr>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A92321" w:rsidRDefault="005513D2" w:rsidP="005513D2">
      <w:pPr>
        <w:jc w:val="right"/>
        <w:rPr>
          <w:rFonts w:ascii="D-DIN" w:hAnsi="D-DIN"/>
          <w:b/>
          <w:color w:val="E5C700"/>
          <w:sz w:val="24"/>
          <w:szCs w:val="24"/>
        </w:rPr>
      </w:pPr>
      <w:r w:rsidRPr="005513D2">
        <w:rPr>
          <w:rFonts w:ascii="D-DIN" w:hAnsi="D-DIN"/>
          <w:b/>
          <w:color w:val="E5C700"/>
          <w:sz w:val="24"/>
          <w:szCs w:val="24"/>
        </w:rPr>
        <w:t>Spielzeit 2024 / 25</w:t>
      </w:r>
    </w:p>
    <w:p w:rsidR="00815C5C" w:rsidRDefault="00815C5C" w:rsidP="005513D2">
      <w:pPr>
        <w:jc w:val="right"/>
        <w:rPr>
          <w:rFonts w:ascii="D-DIN" w:hAnsi="D-DIN"/>
          <w:b/>
          <w:color w:val="E5C700"/>
          <w:sz w:val="24"/>
          <w:szCs w:val="24"/>
        </w:rPr>
      </w:pPr>
    </w:p>
    <w:p w:rsidR="005513D2" w:rsidRPr="006D1797" w:rsidRDefault="0030437A" w:rsidP="006D1797">
      <w:pPr>
        <w:spacing w:line="240" w:lineRule="auto"/>
        <w:jc w:val="center"/>
        <w:rPr>
          <w:rFonts w:ascii="Bungee" w:hAnsi="Bungee"/>
          <w:sz w:val="32"/>
          <w:szCs w:val="32"/>
        </w:rPr>
      </w:pPr>
      <w:r>
        <w:rPr>
          <w:rFonts w:ascii="Bungee" w:hAnsi="Bungee"/>
          <w:sz w:val="32"/>
          <w:szCs w:val="32"/>
        </w:rPr>
        <w:t xml:space="preserve">Der </w:t>
      </w:r>
      <w:proofErr w:type="spellStart"/>
      <w:r>
        <w:rPr>
          <w:rFonts w:ascii="Bungee" w:hAnsi="Bungee"/>
          <w:sz w:val="32"/>
          <w:szCs w:val="32"/>
        </w:rPr>
        <w:t>teufel</w:t>
      </w:r>
      <w:proofErr w:type="spellEnd"/>
      <w:r>
        <w:rPr>
          <w:rFonts w:ascii="Bungee" w:hAnsi="Bungee"/>
          <w:sz w:val="32"/>
          <w:szCs w:val="32"/>
        </w:rPr>
        <w:t xml:space="preserve"> und die </w:t>
      </w:r>
      <w:proofErr w:type="spellStart"/>
      <w:r>
        <w:rPr>
          <w:rFonts w:ascii="Bungee" w:hAnsi="Bungee"/>
          <w:sz w:val="32"/>
          <w:szCs w:val="32"/>
        </w:rPr>
        <w:t>diva</w:t>
      </w:r>
      <w:proofErr w:type="spellEnd"/>
    </w:p>
    <w:p w:rsidR="005513D2" w:rsidRPr="0030437A" w:rsidRDefault="0030437A" w:rsidP="0030437A">
      <w:pPr>
        <w:spacing w:line="240" w:lineRule="auto"/>
        <w:jc w:val="center"/>
        <w:rPr>
          <w:rFonts w:ascii="D-DIN" w:hAnsi="D-DIN"/>
          <w:sz w:val="26"/>
          <w:szCs w:val="26"/>
        </w:rPr>
      </w:pPr>
      <w:r>
        <w:rPr>
          <w:rFonts w:ascii="D-DIN" w:hAnsi="D-DIN"/>
          <w:sz w:val="26"/>
          <w:szCs w:val="26"/>
        </w:rPr>
        <w:t xml:space="preserve">Fred Breinersdorfer und Katja Röder. </w:t>
      </w:r>
      <w:r>
        <w:rPr>
          <w:rFonts w:ascii="D-DIN" w:hAnsi="D-DIN"/>
          <w:sz w:val="26"/>
          <w:szCs w:val="26"/>
        </w:rPr>
        <w:br/>
        <w:t>Mit Musik von Hildegard Knef</w:t>
      </w:r>
    </w:p>
    <w:p w:rsidR="00815C5C" w:rsidRDefault="0030437A" w:rsidP="00253A3F">
      <w:pPr>
        <w:jc w:val="both"/>
        <w:rPr>
          <w:rFonts w:ascii="D-DIN" w:hAnsi="D-DIN" w:cstheme="minorHAnsi"/>
          <w:sz w:val="24"/>
          <w:szCs w:val="24"/>
        </w:rPr>
      </w:pPr>
      <w:r>
        <w:t xml:space="preserve">Sie war eine der letzten großen Diven, als Schauspielerin am Broadway gefeiert, als Bestsellerautorin international anerkannt, als Sängerin umjubelt: Heute Morgen ist Hildegard Knef verstorben. Die Ikone selbst erfährt die Schreckensmeldung aus dem Radio. Eigentlich ging es ihr eben doch noch ganz gut? Nun harrt sie aus in einer düsteren Zwischenwelt, während der Geist, der stets verneint, die Künstlerin mit unangenehmen Fragen konfrontiert. Schon als sie im Film Die Sünderin eine Prostituierte spielte, wurde Deutschlands liebstes Trümmermädchen zur </w:t>
      </w:r>
      <w:proofErr w:type="spellStart"/>
      <w:r>
        <w:t>persona</w:t>
      </w:r>
      <w:proofErr w:type="spellEnd"/>
      <w:r>
        <w:t xml:space="preserve"> non grata. Was ist von ihrem Mythos geblieben? Was bleibt nach dem Tod? Die Lust auf eine Zigarette, natürlich. Und ein letzter Tanz mit dem Teufel . . .</w:t>
      </w:r>
      <w:r>
        <w:br/>
      </w:r>
      <w:r>
        <w:br/>
        <w:t>Im Spannungsfeld zwischen Bewunderung und Ablehnung wird Die Knef als widersprüchlicher und facettenreicher Charakter mit ihren Liedern lebendig.</w:t>
      </w:r>
      <w:r w:rsidR="00E02596" w:rsidRPr="00E02596">
        <w:t xml:space="preserve"> </w:t>
      </w:r>
      <w:r w:rsidR="00E02596">
        <w:t>2025 wäre Hilde 100 Jahre geworden und zu diesem Geburtstag soll’s für Hilde rote Rosen regnen.</w:t>
      </w:r>
      <w:bookmarkStart w:id="1" w:name="_GoBack"/>
      <w:bookmarkEnd w:id="1"/>
    </w:p>
    <w:p w:rsidR="00253A3F" w:rsidRDefault="00253A3F" w:rsidP="00815C5C">
      <w:pPr>
        <w:spacing w:after="0" w:line="240" w:lineRule="auto"/>
        <w:ind w:left="284" w:right="-36" w:hanging="284"/>
        <w:rPr>
          <w:rFonts w:ascii="D-DIN" w:eastAsia="Calibri" w:hAnsi="D-DIN" w:cs="Calibri"/>
          <w:bCs/>
          <w:sz w:val="24"/>
          <w:szCs w:val="24"/>
          <w:lang w:val="pt-PT"/>
        </w:rPr>
      </w:pPr>
      <w:r w:rsidRPr="00815C5C">
        <w:rPr>
          <w:rFonts w:ascii="D-DIN" w:eastAsia="Calibri" w:hAnsi="D-DIN" w:cs="Calibri"/>
          <w:b/>
          <w:bCs/>
          <w:spacing w:val="1"/>
          <w:sz w:val="24"/>
          <w:szCs w:val="24"/>
          <w:lang w:val="pt-PT"/>
        </w:rPr>
        <w:t>I</w:t>
      </w:r>
      <w:r w:rsidRPr="00815C5C">
        <w:rPr>
          <w:rFonts w:ascii="D-DIN" w:eastAsia="Calibri" w:hAnsi="D-DIN" w:cs="Calibri"/>
          <w:b/>
          <w:bCs/>
          <w:spacing w:val="-1"/>
          <w:sz w:val="24"/>
          <w:szCs w:val="24"/>
          <w:lang w:val="pt-PT"/>
        </w:rPr>
        <w:t>n</w:t>
      </w:r>
      <w:r w:rsidRPr="00815C5C">
        <w:rPr>
          <w:rFonts w:ascii="D-DIN" w:eastAsia="Calibri" w:hAnsi="D-DIN" w:cs="Calibri"/>
          <w:b/>
          <w:bCs/>
          <w:spacing w:val="1"/>
          <w:sz w:val="24"/>
          <w:szCs w:val="24"/>
          <w:lang w:val="pt-PT"/>
        </w:rPr>
        <w:t>sz</w:t>
      </w:r>
      <w:r w:rsidRPr="00815C5C">
        <w:rPr>
          <w:rFonts w:ascii="D-DIN" w:eastAsia="Calibri" w:hAnsi="D-DIN" w:cs="Calibri"/>
          <w:b/>
          <w:bCs/>
          <w:spacing w:val="-1"/>
          <w:sz w:val="24"/>
          <w:szCs w:val="24"/>
          <w:lang w:val="pt-PT"/>
        </w:rPr>
        <w:t>en</w:t>
      </w:r>
      <w:r w:rsidRPr="0030437A">
        <w:rPr>
          <w:rFonts w:ascii="D-DIN" w:eastAsia="Calibri" w:hAnsi="D-DIN" w:cs="Calibri"/>
          <w:b/>
          <w:bCs/>
          <w:spacing w:val="1"/>
          <w:sz w:val="24"/>
          <w:szCs w:val="24"/>
          <w:lang w:val="pt-PT"/>
        </w:rPr>
        <w:t>i</w:t>
      </w:r>
      <w:r w:rsidRPr="0030437A">
        <w:rPr>
          <w:rFonts w:ascii="D-DIN" w:eastAsia="Calibri" w:hAnsi="D-DIN" w:cs="Calibri"/>
          <w:b/>
          <w:bCs/>
          <w:spacing w:val="-3"/>
          <w:sz w:val="24"/>
          <w:szCs w:val="24"/>
          <w:lang w:val="pt-PT"/>
        </w:rPr>
        <w:t>e</w:t>
      </w:r>
      <w:r w:rsidRPr="0030437A">
        <w:rPr>
          <w:rFonts w:ascii="D-DIN" w:eastAsia="Calibri" w:hAnsi="D-DIN" w:cs="Calibri"/>
          <w:b/>
          <w:bCs/>
          <w:spacing w:val="1"/>
          <w:sz w:val="24"/>
          <w:szCs w:val="24"/>
          <w:lang w:val="pt-PT"/>
        </w:rPr>
        <w:t>r</w:t>
      </w:r>
      <w:r w:rsidRPr="0030437A">
        <w:rPr>
          <w:rFonts w:ascii="D-DIN" w:eastAsia="Calibri" w:hAnsi="D-DIN" w:cs="Calibri"/>
          <w:b/>
          <w:bCs/>
          <w:spacing w:val="-1"/>
          <w:sz w:val="24"/>
          <w:szCs w:val="24"/>
          <w:lang w:val="pt-PT"/>
        </w:rPr>
        <w:t>un</w:t>
      </w:r>
      <w:r w:rsidRPr="0030437A">
        <w:rPr>
          <w:rFonts w:ascii="D-DIN" w:eastAsia="Calibri" w:hAnsi="D-DIN" w:cs="Calibri"/>
          <w:b/>
          <w:bCs/>
          <w:sz w:val="24"/>
          <w:szCs w:val="24"/>
          <w:lang w:val="pt-PT"/>
        </w:rPr>
        <w:t>g</w:t>
      </w:r>
      <w:r w:rsidR="0030437A" w:rsidRPr="0030437A">
        <w:rPr>
          <w:rFonts w:ascii="D-DIN" w:eastAsia="Calibri" w:hAnsi="D-DIN" w:cs="Calibri"/>
          <w:b/>
          <w:bCs/>
          <w:sz w:val="24"/>
          <w:szCs w:val="24"/>
          <w:lang w:val="pt-PT"/>
        </w:rPr>
        <w:t>_Bühne_Kostüme</w:t>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0030437A">
        <w:rPr>
          <w:rFonts w:ascii="D-DIN" w:eastAsia="Calibri" w:hAnsi="D-DIN" w:cs="Calibri"/>
          <w:bCs/>
          <w:sz w:val="24"/>
          <w:szCs w:val="24"/>
          <w:lang w:val="pt-PT"/>
        </w:rPr>
        <w:t>Luisa Guarro</w:t>
      </w:r>
    </w:p>
    <w:p w:rsidR="0030437A" w:rsidRPr="00815C5C" w:rsidRDefault="0030437A" w:rsidP="00815C5C">
      <w:pPr>
        <w:spacing w:after="0" w:line="240" w:lineRule="auto"/>
        <w:ind w:left="284" w:right="-36" w:hanging="284"/>
        <w:rPr>
          <w:rFonts w:ascii="D-DIN" w:eastAsia="Calibri" w:hAnsi="D-DIN" w:cs="Calibri"/>
          <w:bCs/>
          <w:sz w:val="24"/>
          <w:szCs w:val="24"/>
          <w:lang w:val="pt-PT"/>
        </w:rPr>
      </w:pPr>
      <w:r>
        <w:rPr>
          <w:rFonts w:ascii="D-DIN" w:eastAsia="Calibri" w:hAnsi="D-DIN" w:cs="Calibri"/>
          <w:b/>
          <w:bCs/>
          <w:spacing w:val="1"/>
          <w:sz w:val="24"/>
          <w:szCs w:val="24"/>
          <w:lang w:val="pt-PT"/>
        </w:rPr>
        <w:t>Musikalische Leitung</w:t>
      </w:r>
      <w:r>
        <w:rPr>
          <w:rFonts w:ascii="D-DIN" w:eastAsia="Calibri" w:hAnsi="D-DIN" w:cs="Calibri"/>
          <w:b/>
          <w:bCs/>
          <w:spacing w:val="1"/>
          <w:sz w:val="24"/>
          <w:szCs w:val="24"/>
          <w:lang w:val="pt-PT"/>
        </w:rPr>
        <w:tab/>
      </w:r>
      <w:r>
        <w:rPr>
          <w:rFonts w:ascii="D-DIN" w:eastAsia="Calibri" w:hAnsi="D-DIN" w:cs="Calibri"/>
          <w:b/>
          <w:bCs/>
          <w:spacing w:val="1"/>
          <w:sz w:val="24"/>
          <w:szCs w:val="24"/>
          <w:lang w:val="pt-PT"/>
        </w:rPr>
        <w:tab/>
      </w:r>
      <w:r>
        <w:rPr>
          <w:rFonts w:ascii="D-DIN" w:eastAsia="Calibri" w:hAnsi="D-DIN" w:cs="Calibri"/>
          <w:b/>
          <w:bCs/>
          <w:spacing w:val="1"/>
          <w:sz w:val="24"/>
          <w:szCs w:val="24"/>
          <w:lang w:val="pt-PT"/>
        </w:rPr>
        <w:tab/>
      </w:r>
      <w:r w:rsidRPr="0030437A">
        <w:rPr>
          <w:rFonts w:ascii="D-DIN" w:eastAsia="Calibri" w:hAnsi="D-DIN" w:cs="Calibri"/>
          <w:bCs/>
          <w:spacing w:val="1"/>
          <w:sz w:val="24"/>
          <w:szCs w:val="24"/>
          <w:lang w:val="pt-PT"/>
        </w:rPr>
        <w:t>Stephanie Rave</w:t>
      </w:r>
    </w:p>
    <w:p w:rsidR="00815C5C" w:rsidRPr="006D1797" w:rsidRDefault="0030437A" w:rsidP="00815C5C">
      <w:pPr>
        <w:pStyle w:val="bodytext"/>
        <w:shd w:val="clear" w:color="auto" w:fill="FFFFFF"/>
        <w:spacing w:before="0" w:beforeAutospacing="0" w:after="0" w:afterAutospacing="0"/>
        <w:rPr>
          <w:rFonts w:ascii="D-DIN" w:hAnsi="D-DIN" w:cstheme="minorHAnsi"/>
          <w:color w:val="000000"/>
        </w:rPr>
      </w:pPr>
      <w:r>
        <w:rPr>
          <w:rFonts w:ascii="D-DIN" w:eastAsia="Calibri" w:hAnsi="D-DIN" w:cs="Calibri"/>
          <w:b/>
          <w:bCs/>
          <w:lang w:val="pt-PT"/>
        </w:rPr>
        <w:t>Lichtdesign</w:t>
      </w:r>
      <w:r>
        <w:rPr>
          <w:rFonts w:ascii="D-DIN" w:eastAsia="Calibri" w:hAnsi="D-DIN" w:cs="Calibri"/>
          <w:b/>
          <w:bCs/>
          <w:lang w:val="pt-PT"/>
        </w:rPr>
        <w:tab/>
      </w:r>
      <w:r>
        <w:rPr>
          <w:rFonts w:ascii="D-DIN" w:eastAsia="Calibri" w:hAnsi="D-DIN" w:cs="Calibri"/>
          <w:b/>
          <w:bCs/>
          <w:lang w:val="pt-PT"/>
        </w:rPr>
        <w:tab/>
      </w:r>
      <w:r w:rsidR="00253A3F" w:rsidRPr="00815C5C">
        <w:rPr>
          <w:rFonts w:ascii="D-DIN" w:eastAsia="Calibri" w:hAnsi="D-DIN" w:cs="Calibri"/>
          <w:bCs/>
          <w:lang w:val="pt-PT"/>
        </w:rPr>
        <w:tab/>
      </w:r>
      <w:r w:rsidR="00253A3F" w:rsidRPr="00815C5C">
        <w:rPr>
          <w:rFonts w:ascii="D-DIN" w:eastAsia="Calibri" w:hAnsi="D-DIN" w:cs="Calibri"/>
          <w:bCs/>
          <w:lang w:val="pt-PT"/>
        </w:rPr>
        <w:tab/>
      </w:r>
      <w:r w:rsidR="00253A3F" w:rsidRPr="00815C5C">
        <w:rPr>
          <w:rFonts w:ascii="D-DIN" w:eastAsia="Calibri" w:hAnsi="D-DIN" w:cs="Calibri"/>
          <w:bCs/>
          <w:lang w:val="pt-PT"/>
        </w:rPr>
        <w:tab/>
      </w:r>
      <w:r>
        <w:rPr>
          <w:rFonts w:ascii="D-DIN" w:eastAsia="Calibri" w:hAnsi="D-DIN" w:cs="Calibri"/>
          <w:bCs/>
          <w:lang w:val="pt-PT"/>
        </w:rPr>
        <w:t>Paco Summonte</w:t>
      </w:r>
    </w:p>
    <w:p w:rsidR="00253A3F" w:rsidRPr="00253A3F" w:rsidRDefault="00253A3F" w:rsidP="00815C5C">
      <w:pPr>
        <w:pStyle w:val="Listenabsatz"/>
        <w:spacing w:line="240" w:lineRule="auto"/>
        <w:ind w:left="0"/>
        <w:jc w:val="center"/>
        <w:rPr>
          <w:rFonts w:ascii="D-DIN" w:hAnsi="D-DIN"/>
        </w:rPr>
      </w:pPr>
    </w:p>
    <w:p w:rsidR="005513D2" w:rsidRPr="00815C5C" w:rsidRDefault="005513D2" w:rsidP="00815C5C">
      <w:pPr>
        <w:pStyle w:val="Listenabsatz"/>
        <w:ind w:left="0"/>
        <w:rPr>
          <w:rFonts w:ascii="D-DIN" w:hAnsi="D-DIN"/>
          <w:sz w:val="24"/>
          <w:szCs w:val="24"/>
          <w:u w:val="single"/>
        </w:rPr>
      </w:pPr>
      <w:r w:rsidRPr="00815C5C">
        <w:rPr>
          <w:rFonts w:ascii="D-DIN" w:hAnsi="D-DIN"/>
          <w:sz w:val="24"/>
          <w:szCs w:val="24"/>
          <w:u w:val="single"/>
        </w:rPr>
        <w:t>Besetzung</w:t>
      </w:r>
      <w:r w:rsidR="00253A3F" w:rsidRPr="00815C5C">
        <w:rPr>
          <w:rFonts w:ascii="D-DIN" w:hAnsi="D-DIN"/>
          <w:sz w:val="24"/>
          <w:szCs w:val="24"/>
          <w:u w:val="single"/>
        </w:rPr>
        <w:t>:</w:t>
      </w:r>
    </w:p>
    <w:p w:rsidR="0030437A" w:rsidRPr="006D1797" w:rsidRDefault="0030437A" w:rsidP="006D1797">
      <w:pPr>
        <w:pStyle w:val="Listenabsatz"/>
        <w:ind w:left="0"/>
        <w:rPr>
          <w:rFonts w:ascii="D-DIN" w:hAnsi="D-DIN"/>
          <w:sz w:val="24"/>
          <w:szCs w:val="24"/>
        </w:rPr>
      </w:pPr>
      <w:r>
        <w:rPr>
          <w:rFonts w:ascii="D-DIN" w:hAnsi="D-DIN"/>
          <w:b/>
          <w:sz w:val="24"/>
          <w:szCs w:val="24"/>
        </w:rPr>
        <w:t>Hildegard Knef</w:t>
      </w:r>
      <w:r w:rsidR="006D1797">
        <w:rPr>
          <w:rFonts w:ascii="D-DIN" w:hAnsi="D-DIN"/>
          <w:b/>
          <w:sz w:val="24"/>
          <w:szCs w:val="24"/>
        </w:rPr>
        <w:tab/>
      </w:r>
      <w:r w:rsidR="006D1797">
        <w:rPr>
          <w:rFonts w:ascii="D-DIN" w:hAnsi="D-DIN"/>
          <w:b/>
          <w:sz w:val="24"/>
          <w:szCs w:val="24"/>
        </w:rPr>
        <w:tab/>
      </w:r>
      <w:r w:rsidR="006D1797">
        <w:rPr>
          <w:rFonts w:ascii="D-DIN" w:hAnsi="D-DIN"/>
          <w:b/>
          <w:sz w:val="24"/>
          <w:szCs w:val="24"/>
        </w:rPr>
        <w:tab/>
      </w:r>
      <w:r w:rsidR="006D1797">
        <w:rPr>
          <w:rFonts w:ascii="D-DIN" w:hAnsi="D-DIN"/>
          <w:b/>
          <w:sz w:val="24"/>
          <w:szCs w:val="24"/>
        </w:rPr>
        <w:tab/>
      </w:r>
      <w:r>
        <w:rPr>
          <w:rFonts w:ascii="D-DIN" w:hAnsi="D-DIN"/>
          <w:sz w:val="24"/>
          <w:szCs w:val="24"/>
        </w:rPr>
        <w:t>Ivana Langmajer</w:t>
      </w:r>
      <w:r>
        <w:rPr>
          <w:rFonts w:ascii="D-DIN" w:hAnsi="D-DIN"/>
          <w:sz w:val="24"/>
          <w:szCs w:val="24"/>
        </w:rPr>
        <w:br/>
      </w:r>
      <w:r w:rsidRPr="0030437A">
        <w:rPr>
          <w:rFonts w:ascii="D-DIN" w:hAnsi="D-DIN"/>
          <w:b/>
          <w:sz w:val="24"/>
          <w:szCs w:val="24"/>
        </w:rPr>
        <w:t>Mephisto, Stimme</w:t>
      </w:r>
      <w:r w:rsidRPr="0030437A">
        <w:rPr>
          <w:rFonts w:ascii="D-DIN" w:hAnsi="D-DIN"/>
          <w:b/>
          <w:sz w:val="24"/>
          <w:szCs w:val="24"/>
        </w:rPr>
        <w:tab/>
      </w:r>
      <w:r>
        <w:rPr>
          <w:rFonts w:ascii="D-DIN" w:hAnsi="D-DIN"/>
          <w:sz w:val="24"/>
          <w:szCs w:val="24"/>
        </w:rPr>
        <w:tab/>
      </w:r>
      <w:r>
        <w:rPr>
          <w:rFonts w:ascii="D-DIN" w:hAnsi="D-DIN"/>
          <w:sz w:val="24"/>
          <w:szCs w:val="24"/>
        </w:rPr>
        <w:tab/>
      </w:r>
      <w:r>
        <w:rPr>
          <w:rFonts w:ascii="D-DIN" w:hAnsi="D-DIN"/>
          <w:sz w:val="24"/>
          <w:szCs w:val="24"/>
        </w:rPr>
        <w:tab/>
        <w:t>Niclas Kunder</w:t>
      </w:r>
    </w:p>
    <w:p w:rsidR="000F0BEB" w:rsidRPr="00253A3F" w:rsidRDefault="000F0BEB" w:rsidP="00253A3F">
      <w:pPr>
        <w:spacing w:before="12" w:after="0" w:line="240" w:lineRule="auto"/>
        <w:ind w:right="-36"/>
        <w:rPr>
          <w:rFonts w:ascii="D-DIN" w:eastAsia="Calibri" w:hAnsi="D-DIN" w:cs="Calibri"/>
          <w:bCs/>
          <w:w w:val="99"/>
          <w:sz w:val="20"/>
          <w:szCs w:val="20"/>
        </w:rPr>
      </w:pPr>
      <w:r w:rsidRPr="00253A3F">
        <w:rPr>
          <w:rFonts w:ascii="D-DIN" w:eastAsia="Calibri" w:hAnsi="D-DIN" w:cs="Calibri"/>
          <w:bCs/>
          <w:sz w:val="20"/>
          <w:szCs w:val="20"/>
          <w:u w:val="single" w:color="D50032"/>
        </w:rPr>
        <w:t>P</w:t>
      </w:r>
      <w:r w:rsidRPr="00253A3F">
        <w:rPr>
          <w:rFonts w:ascii="D-DIN" w:eastAsia="Calibri" w:hAnsi="D-DIN" w:cs="Calibri"/>
          <w:bCs/>
          <w:spacing w:val="1"/>
          <w:sz w:val="20"/>
          <w:szCs w:val="20"/>
          <w:u w:val="single" w:color="D50032"/>
        </w:rPr>
        <w:t>rem</w:t>
      </w:r>
      <w:r w:rsidRPr="00253A3F">
        <w:rPr>
          <w:rFonts w:ascii="D-DIN" w:eastAsia="Calibri" w:hAnsi="D-DIN" w:cs="Calibri"/>
          <w:bCs/>
          <w:spacing w:val="-1"/>
          <w:sz w:val="20"/>
          <w:szCs w:val="20"/>
          <w:u w:val="single" w:color="D50032"/>
        </w:rPr>
        <w:t>i</w:t>
      </w:r>
      <w:r w:rsidRPr="00253A3F">
        <w:rPr>
          <w:rFonts w:ascii="D-DIN" w:eastAsia="Calibri" w:hAnsi="D-DIN" w:cs="Calibri"/>
          <w:bCs/>
          <w:spacing w:val="1"/>
          <w:sz w:val="20"/>
          <w:szCs w:val="20"/>
          <w:u w:val="single" w:color="D50032"/>
        </w:rPr>
        <w:t>er</w:t>
      </w:r>
      <w:r w:rsidRPr="00253A3F">
        <w:rPr>
          <w:rFonts w:ascii="D-DIN" w:eastAsia="Calibri" w:hAnsi="D-DIN" w:cs="Calibri"/>
          <w:bCs/>
          <w:sz w:val="20"/>
          <w:szCs w:val="20"/>
          <w:u w:val="single" w:color="D50032"/>
        </w:rPr>
        <w:t>e</w:t>
      </w:r>
      <w:r w:rsidRPr="00253A3F">
        <w:rPr>
          <w:rFonts w:ascii="D-DIN" w:eastAsia="Calibri" w:hAnsi="D-DIN" w:cs="Calibri"/>
          <w:bCs/>
          <w:spacing w:val="-8"/>
          <w:sz w:val="20"/>
          <w:szCs w:val="20"/>
        </w:rPr>
        <w:t xml:space="preserve"> </w:t>
      </w:r>
      <w:r w:rsidRPr="00253A3F">
        <w:rPr>
          <w:rFonts w:ascii="D-DIN" w:eastAsia="Calibri" w:hAnsi="D-DIN" w:cs="Calibri"/>
          <w:bCs/>
          <w:sz w:val="20"/>
          <w:szCs w:val="20"/>
        </w:rPr>
        <w:t>|</w:t>
      </w:r>
      <w:r w:rsidRPr="00253A3F">
        <w:rPr>
          <w:rFonts w:ascii="D-DIN" w:eastAsia="Calibri" w:hAnsi="D-DIN" w:cs="Calibri"/>
          <w:bCs/>
          <w:spacing w:val="-2"/>
          <w:sz w:val="20"/>
          <w:szCs w:val="20"/>
        </w:rPr>
        <w:t xml:space="preserve"> </w:t>
      </w:r>
      <w:r w:rsidR="0030437A">
        <w:rPr>
          <w:rFonts w:ascii="D-DIN" w:eastAsia="Calibri" w:hAnsi="D-DIN" w:cs="Calibri"/>
          <w:bCs/>
          <w:spacing w:val="-1"/>
          <w:sz w:val="20"/>
          <w:szCs w:val="20"/>
        </w:rPr>
        <w:t>Donnerstag, 7. November</w:t>
      </w:r>
      <w:r w:rsidR="008861BF" w:rsidRPr="00253A3F">
        <w:rPr>
          <w:rFonts w:ascii="D-DIN" w:eastAsia="Calibri" w:hAnsi="D-DIN" w:cs="Calibri"/>
          <w:bCs/>
          <w:spacing w:val="-1"/>
          <w:sz w:val="20"/>
          <w:szCs w:val="20"/>
        </w:rPr>
        <w:t xml:space="preserve"> 2024</w:t>
      </w:r>
      <w:r w:rsidR="00253A3F" w:rsidRPr="00253A3F">
        <w:rPr>
          <w:rFonts w:ascii="D-DIN" w:eastAsia="Calibri" w:hAnsi="D-DIN" w:cs="Calibri"/>
          <w:bCs/>
          <w:w w:val="99"/>
          <w:sz w:val="20"/>
          <w:szCs w:val="20"/>
        </w:rPr>
        <w:t xml:space="preserve"> </w:t>
      </w:r>
      <w:r w:rsidR="00253A3F" w:rsidRPr="00253A3F">
        <w:rPr>
          <w:rFonts w:ascii="D-DIN" w:eastAsia="Calibri" w:hAnsi="D-DIN" w:cs="Calibri"/>
          <w:bCs/>
          <w:w w:val="99"/>
          <w:sz w:val="20"/>
          <w:szCs w:val="20"/>
        </w:rPr>
        <w:br/>
        <w:t xml:space="preserve">Dauer | </w:t>
      </w:r>
      <w:r w:rsidR="006D1797">
        <w:rPr>
          <w:rFonts w:ascii="D-DIN" w:eastAsia="Calibri" w:hAnsi="D-DIN" w:cs="Calibri"/>
          <w:bCs/>
          <w:w w:val="99"/>
          <w:sz w:val="20"/>
          <w:szCs w:val="20"/>
        </w:rPr>
        <w:t>1</w:t>
      </w:r>
      <w:r w:rsidR="00253A3F" w:rsidRPr="00253A3F">
        <w:rPr>
          <w:rFonts w:ascii="D-DIN" w:eastAsia="Calibri" w:hAnsi="D-DIN" w:cs="Calibri"/>
          <w:bCs/>
          <w:w w:val="99"/>
          <w:sz w:val="20"/>
          <w:szCs w:val="20"/>
        </w:rPr>
        <w:t xml:space="preserve"> Stunde</w:t>
      </w:r>
      <w:r w:rsidR="006D1797">
        <w:rPr>
          <w:rFonts w:ascii="D-DIN" w:eastAsia="Calibri" w:hAnsi="D-DIN" w:cs="Calibri"/>
          <w:bCs/>
          <w:w w:val="99"/>
          <w:sz w:val="20"/>
          <w:szCs w:val="20"/>
        </w:rPr>
        <w:t xml:space="preserve"> </w:t>
      </w:r>
      <w:r w:rsidR="0030437A">
        <w:rPr>
          <w:rFonts w:ascii="D-DIN" w:eastAsia="Calibri" w:hAnsi="D-DIN" w:cs="Calibri"/>
          <w:bCs/>
          <w:w w:val="99"/>
          <w:sz w:val="20"/>
          <w:szCs w:val="20"/>
        </w:rPr>
        <w:t>45</w:t>
      </w:r>
      <w:r w:rsidR="006D1797">
        <w:rPr>
          <w:rFonts w:ascii="D-DIN" w:eastAsia="Calibri" w:hAnsi="D-DIN" w:cs="Calibri"/>
          <w:bCs/>
          <w:w w:val="99"/>
          <w:sz w:val="20"/>
          <w:szCs w:val="20"/>
        </w:rPr>
        <w:t xml:space="preserve"> min.</w:t>
      </w:r>
      <w:r w:rsidR="00253A3F" w:rsidRPr="00253A3F">
        <w:rPr>
          <w:rFonts w:ascii="D-DIN" w:eastAsia="Calibri" w:hAnsi="D-DIN" w:cs="Calibri"/>
          <w:bCs/>
          <w:w w:val="99"/>
          <w:sz w:val="20"/>
          <w:szCs w:val="20"/>
        </w:rPr>
        <w:t xml:space="preserve"> | eine Pause</w:t>
      </w:r>
    </w:p>
    <w:p w:rsidR="00253A3F" w:rsidRPr="00BF715F" w:rsidRDefault="00253A3F" w:rsidP="00253A3F">
      <w:pPr>
        <w:pStyle w:val="Default"/>
        <w:rPr>
          <w:rFonts w:ascii="Calibri" w:hAnsi="Calibri" w:cs="Calibri"/>
        </w:rPr>
      </w:pPr>
      <w:r w:rsidRPr="00D372B8">
        <w:rPr>
          <w:rFonts w:ascii="D-DIN" w:hAnsi="D-DIN"/>
          <w:sz w:val="20"/>
        </w:rPr>
        <w:t>Foto</w:t>
      </w:r>
      <w:r>
        <w:rPr>
          <w:rFonts w:ascii="D-DIN" w:hAnsi="D-DIN"/>
          <w:sz w:val="20"/>
        </w:rPr>
        <w:t xml:space="preserve">s | </w:t>
      </w:r>
      <w:r w:rsidRPr="00FD3B64">
        <w:rPr>
          <w:rFonts w:eastAsia="Times New Roman" w:cstheme="minorHAnsi"/>
          <w:sz w:val="20"/>
          <w:szCs w:val="20"/>
          <w:lang w:eastAsia="de-DE"/>
        </w:rPr>
        <w:t>©</w:t>
      </w:r>
      <w:r>
        <w:rPr>
          <w:rFonts w:eastAsia="Times New Roman" w:cstheme="minorHAnsi"/>
          <w:sz w:val="20"/>
          <w:szCs w:val="20"/>
          <w:lang w:eastAsia="de-DE"/>
        </w:rPr>
        <w:t xml:space="preserve"> </w:t>
      </w:r>
      <w:r>
        <w:rPr>
          <w:rFonts w:ascii="D-DIN" w:hAnsi="D-DIN"/>
          <w:sz w:val="20"/>
        </w:rPr>
        <w:t>Laura Ritter</w:t>
      </w:r>
    </w:p>
    <w:p w:rsidR="00253A3F" w:rsidRDefault="00253A3F" w:rsidP="00253A3F">
      <w:pPr>
        <w:pStyle w:val="KeinLeerraum"/>
        <w:pBdr>
          <w:top w:val="single" w:sz="4" w:space="1" w:color="auto"/>
        </w:pBdr>
        <w:jc w:val="center"/>
        <w:rPr>
          <w:rFonts w:ascii="D-DIN" w:hAnsi="D-DIN"/>
          <w:b/>
          <w:sz w:val="20"/>
          <w:szCs w:val="24"/>
        </w:rPr>
      </w:pPr>
    </w:p>
    <w:p w:rsidR="00253A3F" w:rsidRPr="00474DDD" w:rsidRDefault="00253A3F" w:rsidP="00253A3F">
      <w:pPr>
        <w:pStyle w:val="KeinLeerraum"/>
        <w:pBdr>
          <w:top w:val="single" w:sz="4" w:space="1" w:color="auto"/>
        </w:pBdr>
        <w:jc w:val="center"/>
        <w:rPr>
          <w:rFonts w:ascii="D-DIN" w:hAnsi="D-DIN"/>
          <w:b/>
          <w:sz w:val="20"/>
          <w:szCs w:val="24"/>
        </w:rPr>
      </w:pPr>
      <w:r w:rsidRPr="00474DDD">
        <w:rPr>
          <w:rFonts w:ascii="D-DIN" w:hAnsi="D-DIN"/>
          <w:b/>
          <w:sz w:val="20"/>
          <w:szCs w:val="24"/>
        </w:rPr>
        <w:t xml:space="preserve">WOLFGANG BORCHERT THEATER </w:t>
      </w:r>
      <w:r w:rsidRPr="00474DDD">
        <w:rPr>
          <w:rFonts w:ascii="Arial" w:hAnsi="Arial" w:cs="Arial"/>
          <w:b/>
          <w:sz w:val="20"/>
          <w:szCs w:val="24"/>
        </w:rPr>
        <w:t>●</w:t>
      </w:r>
      <w:r w:rsidRPr="00474DDD">
        <w:rPr>
          <w:rFonts w:ascii="D-DIN" w:hAnsi="D-DIN"/>
          <w:b/>
          <w:sz w:val="20"/>
          <w:szCs w:val="24"/>
        </w:rPr>
        <w:t xml:space="preserve"> AM MITTELHAFEN 10 </w:t>
      </w:r>
      <w:r w:rsidRPr="00474DDD">
        <w:rPr>
          <w:rFonts w:ascii="Arial" w:hAnsi="Arial" w:cs="Arial"/>
          <w:b/>
          <w:sz w:val="20"/>
          <w:szCs w:val="24"/>
        </w:rPr>
        <w:t>●</w:t>
      </w:r>
      <w:r w:rsidRPr="00474DDD">
        <w:rPr>
          <w:rFonts w:ascii="D-DIN" w:hAnsi="D-DIN"/>
          <w:b/>
          <w:sz w:val="20"/>
          <w:szCs w:val="24"/>
        </w:rPr>
        <w:t xml:space="preserve"> 48155 M</w:t>
      </w:r>
      <w:r w:rsidRPr="00474DDD">
        <w:rPr>
          <w:rFonts w:ascii="D-DIN" w:hAnsi="D-DIN" w:cs="Barlow"/>
          <w:b/>
          <w:sz w:val="20"/>
          <w:szCs w:val="24"/>
        </w:rPr>
        <w:t>Ü</w:t>
      </w:r>
      <w:r w:rsidRPr="00474DDD">
        <w:rPr>
          <w:rFonts w:ascii="D-DIN" w:hAnsi="D-DIN"/>
          <w:b/>
          <w:sz w:val="20"/>
          <w:szCs w:val="24"/>
        </w:rPr>
        <w:t>NSTER</w:t>
      </w:r>
    </w:p>
    <w:p w:rsidR="00253A3F" w:rsidRPr="00474DDD" w:rsidRDefault="00253A3F" w:rsidP="00253A3F">
      <w:pPr>
        <w:pStyle w:val="KeinLeerraum"/>
        <w:jc w:val="center"/>
        <w:rPr>
          <w:rFonts w:ascii="D-DIN" w:hAnsi="D-DIN"/>
          <w:sz w:val="20"/>
          <w:szCs w:val="24"/>
        </w:rPr>
      </w:pPr>
      <w:r w:rsidRPr="00474DDD">
        <w:rPr>
          <w:rFonts w:ascii="D-DIN" w:hAnsi="D-DIN"/>
          <w:sz w:val="20"/>
          <w:szCs w:val="24"/>
        </w:rPr>
        <w:t xml:space="preserve">KOMMUNIKATION: </w:t>
      </w:r>
      <w:r>
        <w:rPr>
          <w:rFonts w:ascii="D-DIN" w:hAnsi="D-DIN"/>
          <w:sz w:val="20"/>
          <w:szCs w:val="24"/>
        </w:rPr>
        <w:t>Laura Ritter</w:t>
      </w:r>
      <w:r w:rsidRPr="00474DDD">
        <w:rPr>
          <w:rFonts w:ascii="D-DIN" w:hAnsi="D-DIN"/>
          <w:sz w:val="20"/>
          <w:szCs w:val="24"/>
        </w:rPr>
        <w:t xml:space="preserve"> T 0251. 399 07-</w:t>
      </w:r>
      <w:r w:rsidRPr="000C245B">
        <w:rPr>
          <w:rFonts w:ascii="D-DIN" w:hAnsi="D-DIN"/>
          <w:sz w:val="20"/>
          <w:szCs w:val="24"/>
        </w:rPr>
        <w:t>14</w:t>
      </w:r>
      <w:r w:rsidRPr="00474DDD">
        <w:rPr>
          <w:rFonts w:ascii="D-DIN" w:hAnsi="D-DIN"/>
          <w:sz w:val="20"/>
          <w:szCs w:val="24"/>
        </w:rPr>
        <w:t xml:space="preserve"> </w:t>
      </w:r>
      <w:r w:rsidRPr="00474DDD">
        <w:rPr>
          <w:rFonts w:ascii="D-DIN" w:hAnsi="D-DIN"/>
          <w:sz w:val="20"/>
          <w:szCs w:val="24"/>
        </w:rPr>
        <w:br/>
      </w:r>
      <w:hyperlink r:id="rId8" w:history="1">
        <w:r w:rsidRPr="00474DDD">
          <w:rPr>
            <w:rStyle w:val="Hyperlink"/>
            <w:rFonts w:ascii="D-DIN" w:hAnsi="D-DIN"/>
            <w:sz w:val="20"/>
            <w:szCs w:val="24"/>
          </w:rPr>
          <w:t>kommunikation@wolfgang-borchert-theater.de</w:t>
        </w:r>
      </w:hyperlink>
    </w:p>
    <w:p w:rsidR="00253A3F" w:rsidRPr="00474DDD" w:rsidRDefault="00253A3F" w:rsidP="00253A3F">
      <w:pPr>
        <w:pStyle w:val="KeinLeerraum"/>
        <w:jc w:val="center"/>
        <w:rPr>
          <w:rFonts w:ascii="D-DIN" w:hAnsi="D-DIN"/>
          <w:sz w:val="20"/>
          <w:szCs w:val="24"/>
          <w:lang w:val="en-US"/>
        </w:rPr>
      </w:pPr>
      <w:r w:rsidRPr="00474DDD">
        <w:rPr>
          <w:rFonts w:ascii="D-DIN" w:hAnsi="D-DIN"/>
          <w:sz w:val="20"/>
          <w:szCs w:val="24"/>
          <w:lang w:val="en-US"/>
        </w:rPr>
        <w:t xml:space="preserve">TICKETS: T 0251. 400 19 </w:t>
      </w:r>
      <w:r w:rsidRPr="00474DDD">
        <w:rPr>
          <w:rFonts w:ascii="Arial" w:hAnsi="Arial" w:cs="Arial"/>
          <w:sz w:val="20"/>
          <w:szCs w:val="24"/>
          <w:lang w:val="en-US"/>
        </w:rPr>
        <w:t>●</w:t>
      </w:r>
      <w:r w:rsidRPr="00474DDD">
        <w:rPr>
          <w:rFonts w:ascii="D-DIN" w:hAnsi="D-DIN"/>
          <w:sz w:val="20"/>
          <w:szCs w:val="24"/>
          <w:lang w:val="en-US"/>
        </w:rPr>
        <w:t xml:space="preserve"> tickets@wolfgang-borchert-theater.de </w:t>
      </w:r>
      <w:r w:rsidRPr="00474DDD">
        <w:rPr>
          <w:rFonts w:ascii="D-DIN" w:hAnsi="D-DIN"/>
          <w:sz w:val="20"/>
          <w:szCs w:val="24"/>
          <w:lang w:val="en-US"/>
        </w:rPr>
        <w:br/>
        <w:t xml:space="preserve"> www.wolfgang-borchert-theater.de</w:t>
      </w:r>
    </w:p>
    <w:p w:rsidR="005513D2" w:rsidRPr="006D1797" w:rsidRDefault="000F0BEB" w:rsidP="006D1797">
      <w:pPr>
        <w:rPr>
          <w:rFonts w:ascii="D-DIN" w:hAnsi="D-DIN"/>
          <w:sz w:val="28"/>
          <w:szCs w:val="28"/>
        </w:rPr>
      </w:pPr>
      <w:r w:rsidRPr="006D1797">
        <w:rPr>
          <w:rFonts w:ascii="Calibri" w:eastAsia="Calibri" w:hAnsi="Calibri" w:cs="Calibri"/>
          <w:b/>
          <w:bCs/>
          <w:spacing w:val="1"/>
          <w:sz w:val="24"/>
          <w:szCs w:val="28"/>
        </w:rPr>
        <w:tab/>
      </w:r>
      <w:r w:rsidRPr="006D1797">
        <w:rPr>
          <w:rFonts w:ascii="Calibri" w:eastAsia="Calibri" w:hAnsi="Calibri" w:cs="Calibri"/>
          <w:b/>
          <w:bCs/>
          <w:spacing w:val="1"/>
          <w:sz w:val="24"/>
          <w:szCs w:val="28"/>
        </w:rPr>
        <w:tab/>
      </w:r>
    </w:p>
    <w:sectPr w:rsidR="005513D2" w:rsidRPr="006D179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02F" w:rsidRDefault="00B3502F" w:rsidP="008861BF">
      <w:pPr>
        <w:spacing w:after="0" w:line="240" w:lineRule="auto"/>
      </w:pPr>
      <w:r>
        <w:separator/>
      </w:r>
    </w:p>
  </w:endnote>
  <w:endnote w:type="continuationSeparator" w:id="0">
    <w:p w:rsidR="00B3502F" w:rsidRDefault="00B3502F"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ungee">
    <w:panose1 w:val="00000000000000000000"/>
    <w:charset w:val="00"/>
    <w:family w:val="auto"/>
    <w:pitch w:val="variable"/>
    <w:sig w:usb0="20000007" w:usb1="00000001" w:usb2="00000000" w:usb3="00000000" w:csb0="00000193" w:csb1="00000000"/>
  </w:font>
  <w:font w:name="D-DIN">
    <w:panose1 w:val="020B0504030202030204"/>
    <w:charset w:val="00"/>
    <w:family w:val="swiss"/>
    <w:notTrueType/>
    <w:pitch w:val="variable"/>
    <w:sig w:usb0="8000006F" w:usb1="4000000A" w:usb2="00000000" w:usb3="00000000" w:csb0="00000001"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02F" w:rsidRDefault="00B3502F" w:rsidP="008861BF">
      <w:pPr>
        <w:spacing w:after="0" w:line="240" w:lineRule="auto"/>
      </w:pPr>
      <w:r>
        <w:separator/>
      </w:r>
    </w:p>
  </w:footnote>
  <w:footnote w:type="continuationSeparator" w:id="0">
    <w:p w:rsidR="00B3502F" w:rsidRDefault="00B3502F"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B3502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B3502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B3502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F0BEB"/>
    <w:rsid w:val="00253A3F"/>
    <w:rsid w:val="0030437A"/>
    <w:rsid w:val="00520195"/>
    <w:rsid w:val="005513D2"/>
    <w:rsid w:val="006D1797"/>
    <w:rsid w:val="00815C5C"/>
    <w:rsid w:val="008861BF"/>
    <w:rsid w:val="008A6688"/>
    <w:rsid w:val="0094423F"/>
    <w:rsid w:val="00A92321"/>
    <w:rsid w:val="00B3502F"/>
    <w:rsid w:val="00E025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styleId="Hervorhebung">
    <w:name w:val="Emphasis"/>
    <w:basedOn w:val="Absatz-Standardschriftart"/>
    <w:uiPriority w:val="20"/>
    <w:qFormat/>
    <w:rsid w:val="006D17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233456">
      <w:bodyDiv w:val="1"/>
      <w:marLeft w:val="0"/>
      <w:marRight w:val="0"/>
      <w:marTop w:val="0"/>
      <w:marBottom w:val="0"/>
      <w:divBdr>
        <w:top w:val="none" w:sz="0" w:space="0" w:color="auto"/>
        <w:left w:val="none" w:sz="0" w:space="0" w:color="auto"/>
        <w:bottom w:val="none" w:sz="0" w:space="0" w:color="auto"/>
        <w:right w:val="none" w:sz="0" w:space="0" w:color="auto"/>
      </w:divBdr>
      <w:divsChild>
        <w:div w:id="1877691779">
          <w:marLeft w:val="0"/>
          <w:marRight w:val="0"/>
          <w:marTop w:val="0"/>
          <w:marBottom w:val="0"/>
          <w:divBdr>
            <w:top w:val="none" w:sz="0" w:space="0" w:color="auto"/>
            <w:left w:val="none" w:sz="0" w:space="0" w:color="auto"/>
            <w:bottom w:val="none" w:sz="0" w:space="0" w:color="auto"/>
            <w:right w:val="none" w:sz="0" w:space="0" w:color="auto"/>
          </w:divBdr>
        </w:div>
        <w:div w:id="1263562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1502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3</cp:revision>
  <dcterms:created xsi:type="dcterms:W3CDTF">2024-11-07T14:34:00Z</dcterms:created>
  <dcterms:modified xsi:type="dcterms:W3CDTF">2024-11-07T17:53:00Z</dcterms:modified>
</cp:coreProperties>
</file>